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4" w:rsidRPr="00D87E7F" w:rsidRDefault="00AC012F" w:rsidP="004448B4">
      <w:pPr>
        <w:jc w:val="center"/>
        <w:rPr>
          <w:b/>
          <w:sz w:val="40"/>
        </w:rPr>
      </w:pPr>
      <w:r>
        <w:rPr>
          <w:b/>
          <w:sz w:val="40"/>
        </w:rPr>
        <w:t xml:space="preserve">Программа </w:t>
      </w:r>
      <w:r w:rsidR="0013350C">
        <w:rPr>
          <w:b/>
          <w:sz w:val="40"/>
        </w:rPr>
        <w:t>«</w:t>
      </w:r>
      <w:proofErr w:type="spellStart"/>
      <w:r w:rsidR="0013350C">
        <w:rPr>
          <w:b/>
          <w:sz w:val="40"/>
        </w:rPr>
        <w:t>Лайт</w:t>
      </w:r>
      <w:proofErr w:type="spellEnd"/>
      <w:r w:rsidRPr="00AC012F">
        <w:rPr>
          <w:b/>
          <w:sz w:val="40"/>
        </w:rPr>
        <w:t>»:</w:t>
      </w:r>
    </w:p>
    <w:p w:rsidR="0013350C" w:rsidRPr="0013350C" w:rsidRDefault="0013350C" w:rsidP="0013350C">
      <w:pPr>
        <w:widowControl/>
        <w:autoSpaceDE/>
        <w:autoSpaceDN/>
        <w:adjustRightInd/>
        <w:spacing w:before="100" w:beforeAutospacing="1" w:after="100" w:afterAutospacing="1"/>
      </w:pPr>
      <w:r w:rsidRPr="0013350C">
        <w:t>Программа «</w:t>
      </w:r>
      <w:proofErr w:type="spellStart"/>
      <w:r w:rsidRPr="0013350C">
        <w:t>Лайт</w:t>
      </w:r>
      <w:proofErr w:type="spellEnd"/>
      <w:r w:rsidRPr="0013350C">
        <w:t>» - это облегченная версия традиционной санаторно-курортной путёвки</w:t>
      </w:r>
      <w:proofErr w:type="gramStart"/>
      <w:r w:rsidRPr="0013350C">
        <w:t xml:space="preserve"> ,</w:t>
      </w:r>
      <w:proofErr w:type="gramEnd"/>
      <w:r w:rsidRPr="0013350C">
        <w:t xml:space="preserve">которая идеально подойдёт тем, кто хочет совместить заботу о здоровье с размеренным отдыхом на побережье Финского залива.  </w:t>
      </w:r>
    </w:p>
    <w:p w:rsidR="0013350C" w:rsidRPr="0013350C" w:rsidRDefault="0013350C" w:rsidP="0013350C">
      <w:pPr>
        <w:widowControl/>
        <w:autoSpaceDE/>
        <w:autoSpaceDN/>
        <w:adjustRightInd/>
        <w:spacing w:before="100" w:beforeAutospacing="1" w:after="100" w:afterAutospacing="1"/>
      </w:pPr>
      <w:r w:rsidRPr="0013350C">
        <w:t>Небольшой, но оптимальный набор процедур даст возможность  </w:t>
      </w:r>
      <w:proofErr w:type="gramStart"/>
      <w:r w:rsidRPr="0013350C">
        <w:t>познакомится</w:t>
      </w:r>
      <w:proofErr w:type="gramEnd"/>
      <w:r w:rsidRPr="0013350C">
        <w:t xml:space="preserve"> с основными видами лечения нашего санатория, а также включить в лечебный план дополнительные медицинские услуги. </w:t>
      </w:r>
    </w:p>
    <w:p w:rsidR="0013350C" w:rsidRPr="0013350C" w:rsidRDefault="0013350C" w:rsidP="0013350C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3350C">
        <w:rPr>
          <w:b/>
          <w:bCs/>
          <w:sz w:val="27"/>
          <w:szCs w:val="27"/>
        </w:rPr>
        <w:t>Цели программы "</w:t>
      </w:r>
      <w:proofErr w:type="spellStart"/>
      <w:r w:rsidRPr="0013350C">
        <w:rPr>
          <w:b/>
          <w:bCs/>
          <w:sz w:val="27"/>
          <w:szCs w:val="27"/>
        </w:rPr>
        <w:t>Лайт</w:t>
      </w:r>
      <w:proofErr w:type="spellEnd"/>
      <w:r w:rsidRPr="0013350C">
        <w:rPr>
          <w:b/>
          <w:bCs/>
          <w:sz w:val="27"/>
          <w:szCs w:val="27"/>
        </w:rPr>
        <w:t>":</w:t>
      </w:r>
    </w:p>
    <w:p w:rsidR="0013350C" w:rsidRPr="0013350C" w:rsidRDefault="0013350C" w:rsidP="0013350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</w:pPr>
      <w:r w:rsidRPr="0013350C">
        <w:t>Общее оздоровление организма</w:t>
      </w:r>
    </w:p>
    <w:p w:rsidR="0013350C" w:rsidRPr="0013350C" w:rsidRDefault="0013350C" w:rsidP="0013350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</w:pPr>
      <w:r w:rsidRPr="0013350C">
        <w:t>Укрепление иммунитета</w:t>
      </w:r>
    </w:p>
    <w:p w:rsidR="0013350C" w:rsidRPr="0013350C" w:rsidRDefault="0013350C" w:rsidP="0013350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</w:pPr>
      <w:r w:rsidRPr="0013350C">
        <w:t>Восстановление энергоресурса и естественных биоритмов человека</w:t>
      </w:r>
    </w:p>
    <w:p w:rsidR="0013350C" w:rsidRPr="0013350C" w:rsidRDefault="0013350C" w:rsidP="0013350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</w:pPr>
      <w:r w:rsidRPr="0013350C">
        <w:t>Снятие физического и психологического перенапряжения</w:t>
      </w:r>
    </w:p>
    <w:p w:rsidR="0013350C" w:rsidRPr="0013350C" w:rsidRDefault="0013350C" w:rsidP="0013350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</w:pPr>
      <w:r w:rsidRPr="0013350C">
        <w:t>Нормализация режима питания, сна, физических нагрузок</w:t>
      </w:r>
    </w:p>
    <w:p w:rsidR="0013350C" w:rsidRPr="0013350C" w:rsidRDefault="0013350C" w:rsidP="0013350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</w:pPr>
      <w:r w:rsidRPr="0013350C">
        <w:t>Освоение новых навыков здорового образа жизни</w:t>
      </w:r>
    </w:p>
    <w:p w:rsidR="004448B4" w:rsidRDefault="004448B4" w:rsidP="004448B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87E7F">
        <w:rPr>
          <w:b/>
          <w:bCs/>
          <w:sz w:val="27"/>
          <w:szCs w:val="27"/>
        </w:rPr>
        <w:t>Процедуры</w:t>
      </w:r>
    </w:p>
    <w:p w:rsidR="0013350C" w:rsidRDefault="00AC012F" w:rsidP="004448B4">
      <w:pPr>
        <w:widowControl/>
        <w:autoSpaceDE/>
        <w:autoSpaceDN/>
        <w:adjustRightInd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 дня</w:t>
      </w:r>
      <w:r w:rsidR="004448B4">
        <w:rPr>
          <w:b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866"/>
        <w:gridCol w:w="1223"/>
      </w:tblGrid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r w:rsidRPr="0013350C">
              <w:t>Диагностический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Диагностический минимум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-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r w:rsidRPr="0013350C">
              <w:t>Оздоровительный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Бассейн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roofErr w:type="spellStart"/>
            <w:r w:rsidRPr="0013350C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Дыхательная медитация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 xml:space="preserve">Тренажерный зал / </w:t>
            </w:r>
            <w:proofErr w:type="spellStart"/>
            <w:r w:rsidRPr="0013350C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roofErr w:type="spellStart"/>
            <w:r w:rsidRPr="0013350C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r w:rsidRPr="0013350C">
              <w:t>Лечебный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Расслабляющая лечебная ванна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Кедровая бочка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roofErr w:type="spellStart"/>
            <w:r w:rsidRPr="0013350C">
              <w:t>Аэрофитотерапия</w:t>
            </w:r>
            <w:proofErr w:type="spellEnd"/>
            <w:r w:rsidRPr="0013350C">
              <w:t xml:space="preserve"> 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roofErr w:type="spellStart"/>
            <w:r w:rsidRPr="0013350C">
              <w:t>Галокамера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r w:rsidRPr="0013350C">
              <w:t>1</w:t>
            </w:r>
          </w:p>
        </w:tc>
      </w:tr>
    </w:tbl>
    <w:p w:rsidR="0013350C" w:rsidRPr="00D87E7F" w:rsidRDefault="00AC012F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 дня</w:t>
      </w:r>
      <w:r w:rsidR="004448B4">
        <w:rPr>
          <w:b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866"/>
        <w:gridCol w:w="1223"/>
      </w:tblGrid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Диагностический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Диагностический минимум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-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Оздоровительный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Бассейн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Дыхательная медитация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 xml:space="preserve">Тренажерный зал / </w:t>
            </w:r>
            <w:proofErr w:type="spellStart"/>
            <w:r w:rsidRPr="0013350C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Лечебный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lastRenderedPageBreak/>
              <w:t>Расслабляющая лечебная ванна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Кедровая бочка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Аэрофитотерапия</w:t>
            </w:r>
            <w:proofErr w:type="spellEnd"/>
            <w:r w:rsidRPr="0013350C">
              <w:t xml:space="preserve"> 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Галокамера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</w:tbl>
    <w:p w:rsidR="0013350C" w:rsidRDefault="00AC012F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 дня</w:t>
      </w:r>
      <w:r w:rsidR="004448B4">
        <w:rPr>
          <w:b/>
          <w:bCs/>
          <w:sz w:val="27"/>
          <w:szCs w:val="27"/>
        </w:rPr>
        <w:t>:</w:t>
      </w:r>
    </w:p>
    <w:tbl>
      <w:tblPr>
        <w:tblStyle w:val="a3"/>
        <w:tblW w:w="0" w:type="auto"/>
        <w:tblLook w:val="04A0"/>
      </w:tblPr>
      <w:tblGrid>
        <w:gridCol w:w="3866"/>
        <w:gridCol w:w="1223"/>
      </w:tblGrid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Диагностический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Диагностический минимум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-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Оздоровительный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Бассейн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Дыхательная медитация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 xml:space="preserve">Тренажерный зал / </w:t>
            </w:r>
            <w:proofErr w:type="spellStart"/>
            <w:r w:rsidRPr="0013350C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Лечебный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Расслабляющая лечебная ванна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Кедровая бочка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Аэрофитотерапия</w:t>
            </w:r>
            <w:proofErr w:type="spellEnd"/>
            <w:r w:rsidRPr="0013350C">
              <w:t xml:space="preserve"> 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3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Галокамера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</w:tbl>
    <w:p w:rsidR="0013350C" w:rsidRDefault="00AC012F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 </w:t>
      </w:r>
      <w:r w:rsidR="004448B4">
        <w:rPr>
          <w:b/>
          <w:bCs/>
          <w:sz w:val="27"/>
          <w:szCs w:val="27"/>
        </w:rPr>
        <w:t xml:space="preserve">дней: </w:t>
      </w:r>
    </w:p>
    <w:tbl>
      <w:tblPr>
        <w:tblStyle w:val="a3"/>
        <w:tblW w:w="0" w:type="auto"/>
        <w:tblLook w:val="04A0"/>
      </w:tblPr>
      <w:tblGrid>
        <w:gridCol w:w="3866"/>
        <w:gridCol w:w="1223"/>
      </w:tblGrid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Диагностический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Диагностический минимум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Оздоровительный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Бассейн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Дыхательная медитация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 xml:space="preserve">Тренажерный зал / </w:t>
            </w:r>
            <w:proofErr w:type="spellStart"/>
            <w:r w:rsidRPr="0013350C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Лечебный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Расслабляющая лечебная ванна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Кедровая бочка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Аэрофитотерапия</w:t>
            </w:r>
            <w:proofErr w:type="spellEnd"/>
            <w:r w:rsidRPr="0013350C">
              <w:t xml:space="preserve"> 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3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Галокамера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</w:tbl>
    <w:p w:rsidR="0013350C" w:rsidRDefault="00AC012F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6 </w:t>
      </w:r>
      <w:r w:rsidR="004448B4">
        <w:rPr>
          <w:b/>
          <w:bCs/>
          <w:sz w:val="27"/>
          <w:szCs w:val="27"/>
        </w:rPr>
        <w:t xml:space="preserve">дней: </w:t>
      </w:r>
    </w:p>
    <w:tbl>
      <w:tblPr>
        <w:tblStyle w:val="a3"/>
        <w:tblW w:w="0" w:type="auto"/>
        <w:tblLook w:val="04A0"/>
      </w:tblPr>
      <w:tblGrid>
        <w:gridCol w:w="3866"/>
        <w:gridCol w:w="1223"/>
      </w:tblGrid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Диагностический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Диагностический минимум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Оздоровительный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Бассейн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Дыхательная медитация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3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 xml:space="preserve">Тренажерный зал / </w:t>
            </w:r>
            <w:proofErr w:type="spellStart"/>
            <w:r w:rsidRPr="0013350C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lastRenderedPageBreak/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Лечебный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Расслабляющая лечебная ванна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Кедровая бочка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Аэрофитотерапия</w:t>
            </w:r>
            <w:proofErr w:type="spellEnd"/>
            <w:r w:rsidRPr="0013350C">
              <w:t xml:space="preserve"> 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3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Галокамера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</w:tbl>
    <w:p w:rsidR="0013350C" w:rsidRDefault="00AC012F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 дней</w:t>
      </w:r>
      <w:r w:rsidR="004448B4">
        <w:rPr>
          <w:b/>
          <w:bCs/>
          <w:sz w:val="27"/>
          <w:szCs w:val="27"/>
        </w:rPr>
        <w:t>:</w:t>
      </w:r>
    </w:p>
    <w:tbl>
      <w:tblPr>
        <w:tblStyle w:val="a3"/>
        <w:tblW w:w="0" w:type="auto"/>
        <w:tblLook w:val="04A0"/>
      </w:tblPr>
      <w:tblGrid>
        <w:gridCol w:w="3866"/>
        <w:gridCol w:w="1223"/>
      </w:tblGrid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Диагностический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Диагностический минимум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Оздоровительный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Бассейн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Дыхательная медитация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3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 xml:space="preserve">Тренажерный зал / </w:t>
            </w:r>
            <w:proofErr w:type="spellStart"/>
            <w:r w:rsidRPr="0013350C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ежедневно</w:t>
            </w:r>
          </w:p>
        </w:tc>
      </w:tr>
      <w:tr w:rsidR="0013350C" w:rsidRPr="0013350C" w:rsidTr="0013350C">
        <w:tc>
          <w:tcPr>
            <w:tcW w:w="0" w:type="auto"/>
            <w:gridSpan w:val="2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13350C">
              <w:rPr>
                <w:b/>
                <w:bCs/>
              </w:rPr>
              <w:t>Лечебный блок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Расслабляющая лечебная ванна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Кедровая бочка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Аэрофитотерапия</w:t>
            </w:r>
            <w:proofErr w:type="spellEnd"/>
            <w:r w:rsidRPr="0013350C">
              <w:t xml:space="preserve"> 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3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1</w:t>
            </w:r>
          </w:p>
        </w:tc>
      </w:tr>
      <w:tr w:rsidR="0013350C" w:rsidRPr="0013350C" w:rsidTr="0013350C"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13350C">
              <w:t>Галокамера</w:t>
            </w:r>
            <w:proofErr w:type="spellEnd"/>
          </w:p>
        </w:tc>
        <w:tc>
          <w:tcPr>
            <w:tcW w:w="0" w:type="auto"/>
            <w:hideMark/>
          </w:tcPr>
          <w:p w:rsidR="0013350C" w:rsidRPr="0013350C" w:rsidRDefault="0013350C" w:rsidP="001335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13350C">
              <w:t>2</w:t>
            </w:r>
          </w:p>
        </w:tc>
      </w:tr>
    </w:tbl>
    <w:p w:rsidR="004448B4" w:rsidRDefault="004448B4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</w:p>
    <w:p w:rsidR="002A420B" w:rsidRPr="002A420B" w:rsidRDefault="002A420B" w:rsidP="004448B4">
      <w:pPr>
        <w:rPr>
          <w:b/>
          <w:sz w:val="40"/>
        </w:rPr>
      </w:pPr>
    </w:p>
    <w:sectPr w:rsidR="002A420B" w:rsidRPr="002A420B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B" w:rsidRDefault="00EE544B" w:rsidP="00770734">
      <w:r>
        <w:separator/>
      </w:r>
    </w:p>
  </w:endnote>
  <w:endnote w:type="continuationSeparator" w:id="0">
    <w:p w:rsidR="00EE544B" w:rsidRDefault="00EE544B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B" w:rsidRDefault="00EE544B" w:rsidP="00770734">
      <w:r>
        <w:separator/>
      </w:r>
    </w:p>
  </w:footnote>
  <w:footnote w:type="continuationSeparator" w:id="0">
    <w:p w:rsidR="00EE544B" w:rsidRDefault="00EE544B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B" w:rsidRPr="00770734" w:rsidRDefault="00EE544B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 w:rsidR="00D87E7F">
      <w:rPr>
        <w:sz w:val="20"/>
      </w:rPr>
      <w:t>«Белые ночи</w:t>
    </w:r>
    <w:r w:rsidR="00AB06ED">
      <w:rPr>
        <w:sz w:val="20"/>
      </w:rPr>
      <w:t xml:space="preserve">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EE544B" w:rsidRDefault="00EE54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C4B"/>
    <w:multiLevelType w:val="multilevel"/>
    <w:tmpl w:val="EE9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B1E06"/>
    <w:multiLevelType w:val="multilevel"/>
    <w:tmpl w:val="236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D4060"/>
    <w:multiLevelType w:val="multilevel"/>
    <w:tmpl w:val="D9E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03757"/>
    <w:rsid w:val="0003021C"/>
    <w:rsid w:val="00037048"/>
    <w:rsid w:val="00056389"/>
    <w:rsid w:val="00104404"/>
    <w:rsid w:val="0013350C"/>
    <w:rsid w:val="001B7E78"/>
    <w:rsid w:val="002004A5"/>
    <w:rsid w:val="00204D6C"/>
    <w:rsid w:val="00273B26"/>
    <w:rsid w:val="0028158B"/>
    <w:rsid w:val="002A420B"/>
    <w:rsid w:val="004448B4"/>
    <w:rsid w:val="004D6557"/>
    <w:rsid w:val="0051259A"/>
    <w:rsid w:val="005161EF"/>
    <w:rsid w:val="0052791E"/>
    <w:rsid w:val="005359F5"/>
    <w:rsid w:val="005C4252"/>
    <w:rsid w:val="006A777A"/>
    <w:rsid w:val="006F678F"/>
    <w:rsid w:val="00770734"/>
    <w:rsid w:val="00881BC0"/>
    <w:rsid w:val="008D6DCB"/>
    <w:rsid w:val="00933137"/>
    <w:rsid w:val="00986EC8"/>
    <w:rsid w:val="009E0643"/>
    <w:rsid w:val="00A54F8E"/>
    <w:rsid w:val="00AB06ED"/>
    <w:rsid w:val="00AC012F"/>
    <w:rsid w:val="00AD4FFC"/>
    <w:rsid w:val="00CC456C"/>
    <w:rsid w:val="00D87E7F"/>
    <w:rsid w:val="00DF62F5"/>
    <w:rsid w:val="00EE544B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01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2021-07-15T08:01:00Z</cp:lastPrinted>
  <dcterms:created xsi:type="dcterms:W3CDTF">2024-02-27T09:17:00Z</dcterms:created>
  <dcterms:modified xsi:type="dcterms:W3CDTF">2024-02-27T09:17:00Z</dcterms:modified>
</cp:coreProperties>
</file>